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3BCBC" w14:textId="77777777" w:rsidR="00A10092" w:rsidRDefault="00A10092" w:rsidP="002532C6">
      <w:pPr>
        <w:rPr>
          <w:rFonts w:ascii="Arial" w:hAnsi="Arial"/>
          <w:b/>
          <w:sz w:val="36"/>
          <w:szCs w:val="36"/>
        </w:rPr>
      </w:pPr>
    </w:p>
    <w:p w14:paraId="50ECBC30" w14:textId="2FD8817E" w:rsidR="00967542" w:rsidRPr="00A10092" w:rsidRDefault="00C60BD0" w:rsidP="00E94B1E">
      <w:pPr>
        <w:pBdr>
          <w:bottom w:val="single" w:sz="4" w:space="1" w:color="auto"/>
        </w:pBd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Protokoll der </w:t>
      </w:r>
      <w:r w:rsidR="00671A4D">
        <w:rPr>
          <w:rFonts w:ascii="Arial" w:hAnsi="Arial"/>
          <w:b/>
          <w:sz w:val="36"/>
          <w:szCs w:val="36"/>
        </w:rPr>
        <w:t xml:space="preserve">Wagensitzung vom </w:t>
      </w:r>
      <w:r w:rsidR="002532C6">
        <w:rPr>
          <w:rFonts w:ascii="Arial" w:hAnsi="Arial"/>
          <w:b/>
          <w:sz w:val="36"/>
          <w:szCs w:val="36"/>
        </w:rPr>
        <w:t>13.04.2017</w:t>
      </w:r>
    </w:p>
    <w:p w14:paraId="24FC636B" w14:textId="77777777" w:rsidR="001F438A" w:rsidRDefault="001F438A" w:rsidP="002532C6">
      <w:pPr>
        <w:rPr>
          <w:rFonts w:ascii="Arial" w:hAnsi="Arial"/>
        </w:rPr>
      </w:pPr>
    </w:p>
    <w:p w14:paraId="75EC80E8" w14:textId="53C776E1" w:rsidR="001F438A" w:rsidRPr="00E94B1E" w:rsidRDefault="009A6FFA" w:rsidP="002532C6">
      <w:pPr>
        <w:rPr>
          <w:rFonts w:ascii="Arial" w:hAnsi="Arial"/>
          <w:sz w:val="20"/>
        </w:rPr>
      </w:pPr>
      <w:r w:rsidRPr="00E94B1E">
        <w:rPr>
          <w:rFonts w:ascii="Arial" w:hAnsi="Arial"/>
          <w:sz w:val="20"/>
        </w:rPr>
        <w:t>Anwesend:</w:t>
      </w:r>
      <w:r w:rsidR="007A2879" w:rsidRPr="00E94B1E">
        <w:rPr>
          <w:rFonts w:ascii="Arial" w:hAnsi="Arial"/>
          <w:sz w:val="20"/>
        </w:rPr>
        <w:t xml:space="preserve"> </w:t>
      </w:r>
      <w:proofErr w:type="spellStart"/>
      <w:r w:rsidR="002532C6" w:rsidRPr="00E94B1E">
        <w:rPr>
          <w:rFonts w:ascii="Arial" w:hAnsi="Arial"/>
          <w:sz w:val="20"/>
        </w:rPr>
        <w:t>Dätschmaister</w:t>
      </w:r>
      <w:proofErr w:type="spellEnd"/>
      <w:r w:rsidR="002532C6" w:rsidRPr="00E94B1E">
        <w:rPr>
          <w:rFonts w:ascii="Arial" w:hAnsi="Arial"/>
          <w:sz w:val="20"/>
        </w:rPr>
        <w:t xml:space="preserve">, </w:t>
      </w:r>
      <w:proofErr w:type="spellStart"/>
      <w:r w:rsidR="002532C6" w:rsidRPr="00E94B1E">
        <w:rPr>
          <w:rFonts w:ascii="Arial" w:hAnsi="Arial"/>
          <w:sz w:val="20"/>
        </w:rPr>
        <w:t>Dräggschnäggäryter</w:t>
      </w:r>
      <w:proofErr w:type="spellEnd"/>
      <w:r w:rsidR="002532C6" w:rsidRPr="00E94B1E">
        <w:rPr>
          <w:rFonts w:ascii="Arial" w:hAnsi="Arial"/>
          <w:sz w:val="20"/>
        </w:rPr>
        <w:t>, Vorstadt-</w:t>
      </w:r>
      <w:proofErr w:type="spellStart"/>
      <w:r w:rsidR="002532C6" w:rsidRPr="00E94B1E">
        <w:rPr>
          <w:rFonts w:ascii="Arial" w:hAnsi="Arial"/>
          <w:sz w:val="20"/>
        </w:rPr>
        <w:t>Glunggi</w:t>
      </w:r>
      <w:proofErr w:type="spellEnd"/>
      <w:r w:rsidR="002532C6" w:rsidRPr="00E94B1E">
        <w:rPr>
          <w:rFonts w:ascii="Arial" w:hAnsi="Arial"/>
          <w:sz w:val="20"/>
        </w:rPr>
        <w:t>, Granate-</w:t>
      </w:r>
      <w:proofErr w:type="spellStart"/>
      <w:r w:rsidR="002532C6" w:rsidRPr="00E94B1E">
        <w:rPr>
          <w:rFonts w:ascii="Arial" w:hAnsi="Arial"/>
          <w:sz w:val="20"/>
        </w:rPr>
        <w:t>Schnägge</w:t>
      </w:r>
      <w:proofErr w:type="spellEnd"/>
      <w:r w:rsidR="002532C6" w:rsidRPr="00E94B1E">
        <w:rPr>
          <w:rFonts w:ascii="Arial" w:hAnsi="Arial"/>
          <w:sz w:val="20"/>
        </w:rPr>
        <w:t xml:space="preserve">, Helvetia </w:t>
      </w:r>
      <w:proofErr w:type="spellStart"/>
      <w:r w:rsidR="002532C6" w:rsidRPr="00E94B1E">
        <w:rPr>
          <w:rFonts w:ascii="Arial" w:hAnsi="Arial"/>
          <w:sz w:val="20"/>
        </w:rPr>
        <w:t>Schnägge</w:t>
      </w:r>
      <w:proofErr w:type="spellEnd"/>
      <w:r w:rsidR="002532C6" w:rsidRPr="00E94B1E">
        <w:rPr>
          <w:rFonts w:ascii="Arial" w:hAnsi="Arial"/>
          <w:sz w:val="20"/>
        </w:rPr>
        <w:t xml:space="preserve">, </w:t>
      </w:r>
      <w:proofErr w:type="spellStart"/>
      <w:r w:rsidR="002532C6" w:rsidRPr="00E94B1E">
        <w:rPr>
          <w:rFonts w:ascii="Arial" w:hAnsi="Arial"/>
          <w:sz w:val="20"/>
        </w:rPr>
        <w:t>Schnäggespalter</w:t>
      </w:r>
      <w:proofErr w:type="spellEnd"/>
      <w:r w:rsidR="002532C6" w:rsidRPr="00E94B1E">
        <w:rPr>
          <w:rFonts w:ascii="Arial" w:hAnsi="Arial"/>
          <w:sz w:val="20"/>
        </w:rPr>
        <w:t xml:space="preserve">, </w:t>
      </w:r>
      <w:proofErr w:type="spellStart"/>
      <w:r w:rsidR="002532C6" w:rsidRPr="00E94B1E">
        <w:rPr>
          <w:rFonts w:ascii="Arial" w:hAnsi="Arial"/>
          <w:sz w:val="20"/>
        </w:rPr>
        <w:t>d’Spezi</w:t>
      </w:r>
      <w:proofErr w:type="spellEnd"/>
      <w:r w:rsidR="002532C6" w:rsidRPr="00E94B1E">
        <w:rPr>
          <w:rFonts w:ascii="Arial" w:hAnsi="Arial"/>
          <w:sz w:val="20"/>
        </w:rPr>
        <w:t xml:space="preserve"> </w:t>
      </w:r>
      <w:proofErr w:type="spellStart"/>
      <w:r w:rsidR="002532C6" w:rsidRPr="00E94B1E">
        <w:rPr>
          <w:rFonts w:ascii="Arial" w:hAnsi="Arial"/>
          <w:sz w:val="20"/>
        </w:rPr>
        <w:t>Giftschnägge</w:t>
      </w:r>
      <w:proofErr w:type="spellEnd"/>
      <w:r w:rsidR="002532C6" w:rsidRPr="00E94B1E">
        <w:rPr>
          <w:rFonts w:ascii="Arial" w:hAnsi="Arial"/>
          <w:sz w:val="20"/>
        </w:rPr>
        <w:t xml:space="preserve"> 2000, </w:t>
      </w:r>
      <w:proofErr w:type="spellStart"/>
      <w:r w:rsidR="002532C6" w:rsidRPr="00E94B1E">
        <w:rPr>
          <w:rFonts w:ascii="Arial" w:hAnsi="Arial"/>
          <w:sz w:val="20"/>
        </w:rPr>
        <w:t>Barbare</w:t>
      </w:r>
      <w:proofErr w:type="spellEnd"/>
      <w:r w:rsidR="002532C6" w:rsidRPr="00E94B1E">
        <w:rPr>
          <w:rFonts w:ascii="Arial" w:hAnsi="Arial"/>
          <w:sz w:val="20"/>
        </w:rPr>
        <w:t>, Kiwi-</w:t>
      </w:r>
      <w:proofErr w:type="spellStart"/>
      <w:r w:rsidR="002532C6" w:rsidRPr="00E94B1E">
        <w:rPr>
          <w:rFonts w:ascii="Arial" w:hAnsi="Arial"/>
          <w:sz w:val="20"/>
        </w:rPr>
        <w:t>Frässer</w:t>
      </w:r>
      <w:proofErr w:type="spellEnd"/>
    </w:p>
    <w:p w14:paraId="7D0D2063" w14:textId="77777777" w:rsidR="00E94B1E" w:rsidRPr="00E94B1E" w:rsidRDefault="00E94B1E" w:rsidP="002532C6">
      <w:pPr>
        <w:rPr>
          <w:rFonts w:ascii="Arial" w:hAnsi="Arial"/>
          <w:sz w:val="20"/>
        </w:rPr>
      </w:pPr>
    </w:p>
    <w:p w14:paraId="7BA07EEE" w14:textId="57327229" w:rsidR="00E94B1E" w:rsidRPr="00E94B1E" w:rsidRDefault="00E94B1E" w:rsidP="002532C6">
      <w:pPr>
        <w:rPr>
          <w:rFonts w:ascii="Arial" w:hAnsi="Arial"/>
          <w:sz w:val="20"/>
        </w:rPr>
      </w:pPr>
      <w:r w:rsidRPr="00E94B1E">
        <w:rPr>
          <w:rFonts w:ascii="Arial" w:hAnsi="Arial"/>
          <w:sz w:val="20"/>
        </w:rPr>
        <w:t xml:space="preserve">Anwesend </w:t>
      </w:r>
      <w:proofErr w:type="spellStart"/>
      <w:r w:rsidRPr="00E94B1E">
        <w:rPr>
          <w:rFonts w:ascii="Arial" w:hAnsi="Arial"/>
          <w:sz w:val="20"/>
        </w:rPr>
        <w:t>Comité</w:t>
      </w:r>
      <w:proofErr w:type="spellEnd"/>
      <w:r w:rsidRPr="00E94B1E">
        <w:rPr>
          <w:rFonts w:ascii="Arial" w:hAnsi="Arial"/>
          <w:sz w:val="20"/>
        </w:rPr>
        <w:t xml:space="preserve">: Gérard, </w:t>
      </w:r>
      <w:proofErr w:type="spellStart"/>
      <w:r w:rsidRPr="00E94B1E">
        <w:rPr>
          <w:rFonts w:ascii="Arial" w:hAnsi="Arial"/>
          <w:sz w:val="20"/>
        </w:rPr>
        <w:t>Brätscher</w:t>
      </w:r>
      <w:proofErr w:type="spellEnd"/>
    </w:p>
    <w:p w14:paraId="0D1A28D7" w14:textId="77777777" w:rsidR="001F438A" w:rsidRPr="00E94B1E" w:rsidRDefault="001F438A" w:rsidP="002532C6">
      <w:pPr>
        <w:rPr>
          <w:rFonts w:ascii="Arial" w:hAnsi="Arial"/>
          <w:sz w:val="20"/>
        </w:rPr>
      </w:pPr>
    </w:p>
    <w:p w14:paraId="16C3E8AA" w14:textId="17817905" w:rsidR="001F438A" w:rsidRPr="00E94B1E" w:rsidRDefault="001F438A" w:rsidP="00E94B1E">
      <w:pPr>
        <w:pBdr>
          <w:bottom w:val="single" w:sz="4" w:space="1" w:color="auto"/>
        </w:pBdr>
        <w:rPr>
          <w:rFonts w:ascii="Arial" w:hAnsi="Arial"/>
          <w:sz w:val="20"/>
        </w:rPr>
      </w:pPr>
      <w:r w:rsidRPr="00E94B1E">
        <w:rPr>
          <w:rFonts w:ascii="Arial" w:hAnsi="Arial"/>
          <w:sz w:val="20"/>
        </w:rPr>
        <w:t>Entschul</w:t>
      </w:r>
      <w:r w:rsidR="008221B1" w:rsidRPr="00E94B1E">
        <w:rPr>
          <w:rFonts w:ascii="Arial" w:hAnsi="Arial"/>
          <w:sz w:val="20"/>
        </w:rPr>
        <w:t xml:space="preserve">digt: </w:t>
      </w:r>
      <w:r w:rsidR="00E94B1E">
        <w:rPr>
          <w:rFonts w:ascii="Arial" w:hAnsi="Arial"/>
          <w:sz w:val="20"/>
        </w:rPr>
        <w:t>keine</w:t>
      </w:r>
      <w:bookmarkStart w:id="0" w:name="_GoBack"/>
      <w:bookmarkEnd w:id="0"/>
    </w:p>
    <w:p w14:paraId="76D1E381" w14:textId="77777777" w:rsidR="002532C6" w:rsidRDefault="002532C6" w:rsidP="002532C6">
      <w:pPr>
        <w:rPr>
          <w:rFonts w:ascii="Arial" w:hAnsi="Arial"/>
        </w:rPr>
      </w:pPr>
    </w:p>
    <w:p w14:paraId="74C18A5C" w14:textId="07F5AA0A" w:rsidR="001F438A" w:rsidRPr="00E94B1E" w:rsidRDefault="00004DDE" w:rsidP="002532C6">
      <w:pPr>
        <w:rPr>
          <w:rFonts w:ascii="Arial" w:hAnsi="Arial"/>
          <w:sz w:val="20"/>
        </w:rPr>
      </w:pPr>
      <w:r w:rsidRPr="00E94B1E">
        <w:rPr>
          <w:rFonts w:ascii="Arial" w:hAnsi="Arial"/>
          <w:sz w:val="20"/>
        </w:rPr>
        <w:t>Begrüßung</w:t>
      </w:r>
      <w:r w:rsidR="007A2879" w:rsidRPr="00E94B1E">
        <w:rPr>
          <w:rFonts w:ascii="Arial" w:hAnsi="Arial"/>
          <w:sz w:val="20"/>
        </w:rPr>
        <w:t xml:space="preserve"> durch </w:t>
      </w:r>
      <w:r w:rsidR="002532C6" w:rsidRPr="00E94B1E">
        <w:rPr>
          <w:rFonts w:ascii="Arial" w:hAnsi="Arial"/>
          <w:sz w:val="20"/>
        </w:rPr>
        <w:t>Gérard Bachmann und allgemeine Information zur Fasnacht 2017</w:t>
      </w:r>
      <w:r w:rsidR="00E94B1E">
        <w:rPr>
          <w:rFonts w:ascii="Arial" w:hAnsi="Arial"/>
          <w:sz w:val="20"/>
        </w:rPr>
        <w:t>.</w:t>
      </w:r>
    </w:p>
    <w:p w14:paraId="2D1D7442" w14:textId="77777777" w:rsidR="0000440E" w:rsidRPr="00E94B1E" w:rsidRDefault="0000440E" w:rsidP="002532C6">
      <w:pPr>
        <w:rPr>
          <w:rFonts w:ascii="Arial" w:hAnsi="Arial"/>
          <w:sz w:val="20"/>
        </w:rPr>
      </w:pPr>
    </w:p>
    <w:p w14:paraId="3FE5EC00" w14:textId="505D857C" w:rsidR="001F438A" w:rsidRPr="00E94B1E" w:rsidRDefault="007A2879" w:rsidP="002532C6">
      <w:pPr>
        <w:rPr>
          <w:rFonts w:ascii="Arial" w:hAnsi="Arial"/>
          <w:sz w:val="20"/>
        </w:rPr>
      </w:pPr>
      <w:r w:rsidRPr="00E94B1E">
        <w:rPr>
          <w:rFonts w:ascii="Arial" w:hAnsi="Arial"/>
          <w:sz w:val="20"/>
        </w:rPr>
        <w:t xml:space="preserve">An dieser Stelle dankt das </w:t>
      </w:r>
      <w:proofErr w:type="spellStart"/>
      <w:r w:rsidRPr="00E94B1E">
        <w:rPr>
          <w:rFonts w:ascii="Arial" w:hAnsi="Arial"/>
          <w:sz w:val="20"/>
        </w:rPr>
        <w:t>Comité</w:t>
      </w:r>
      <w:proofErr w:type="spellEnd"/>
      <w:r w:rsidRPr="00E94B1E">
        <w:rPr>
          <w:rFonts w:ascii="Arial" w:hAnsi="Arial"/>
          <w:sz w:val="20"/>
        </w:rPr>
        <w:t xml:space="preserve"> nochmals </w:t>
      </w:r>
      <w:r w:rsidR="002532C6" w:rsidRPr="00E94B1E">
        <w:rPr>
          <w:rFonts w:ascii="Arial" w:hAnsi="Arial"/>
          <w:sz w:val="20"/>
        </w:rPr>
        <w:t>den beteiligten Wagencliquen für ihre Mithilfe und die tolle Fasnacht 2017.</w:t>
      </w:r>
    </w:p>
    <w:p w14:paraId="0C3A02A2" w14:textId="77777777" w:rsidR="007A2879" w:rsidRPr="00E94B1E" w:rsidRDefault="007A2879" w:rsidP="002532C6">
      <w:pPr>
        <w:rPr>
          <w:rFonts w:ascii="Arial" w:hAnsi="Arial"/>
          <w:b/>
          <w:sz w:val="20"/>
        </w:rPr>
      </w:pPr>
    </w:p>
    <w:p w14:paraId="2ED6D3D1" w14:textId="13BC76BD" w:rsidR="002532C6" w:rsidRPr="00E94B1E" w:rsidRDefault="00B802F6" w:rsidP="002532C6">
      <w:pPr>
        <w:rPr>
          <w:rFonts w:ascii="Arial" w:hAnsi="Arial"/>
          <w:b/>
          <w:sz w:val="20"/>
        </w:rPr>
      </w:pPr>
      <w:proofErr w:type="spellStart"/>
      <w:r w:rsidRPr="00E94B1E">
        <w:rPr>
          <w:rFonts w:ascii="Arial" w:hAnsi="Arial"/>
          <w:b/>
          <w:sz w:val="20"/>
        </w:rPr>
        <w:t>Dorfdeko</w:t>
      </w:r>
      <w:proofErr w:type="spellEnd"/>
      <w:r w:rsidRPr="00E94B1E">
        <w:rPr>
          <w:rFonts w:ascii="Arial" w:hAnsi="Arial"/>
          <w:b/>
          <w:sz w:val="20"/>
        </w:rPr>
        <w:t>:</w:t>
      </w:r>
    </w:p>
    <w:p w14:paraId="3785FF41" w14:textId="77777777" w:rsidR="00B802F6" w:rsidRPr="00E94B1E" w:rsidRDefault="00B802F6" w:rsidP="002532C6">
      <w:pPr>
        <w:rPr>
          <w:rFonts w:ascii="Arial" w:hAnsi="Arial"/>
          <w:b/>
          <w:sz w:val="20"/>
        </w:rPr>
      </w:pPr>
    </w:p>
    <w:p w14:paraId="1E7A811D" w14:textId="77777777" w:rsidR="00B802F6" w:rsidRPr="00E94B1E" w:rsidRDefault="00B802F6" w:rsidP="00B802F6">
      <w:pPr>
        <w:pStyle w:val="Listenabsatz"/>
        <w:numPr>
          <w:ilvl w:val="0"/>
          <w:numId w:val="2"/>
        </w:numPr>
        <w:ind w:left="426"/>
        <w:rPr>
          <w:rFonts w:ascii="Arial" w:hAnsi="Arial"/>
          <w:sz w:val="20"/>
          <w:u w:val="single"/>
        </w:rPr>
      </w:pPr>
      <w:r w:rsidRPr="00E94B1E">
        <w:rPr>
          <w:rFonts w:ascii="Arial" w:hAnsi="Arial"/>
          <w:sz w:val="20"/>
        </w:rPr>
        <w:t>Die Sockel für die Dekoration sollen wieder vermehrt genutzt werden.</w:t>
      </w:r>
    </w:p>
    <w:p w14:paraId="5CB7F3CD" w14:textId="77777777" w:rsidR="00B802F6" w:rsidRPr="00E94B1E" w:rsidRDefault="00B802F6" w:rsidP="00B802F6">
      <w:pPr>
        <w:pStyle w:val="Listenabsatz"/>
        <w:numPr>
          <w:ilvl w:val="1"/>
          <w:numId w:val="2"/>
        </w:numPr>
        <w:ind w:left="426" w:firstLine="0"/>
        <w:rPr>
          <w:rFonts w:ascii="Arial" w:hAnsi="Arial"/>
          <w:sz w:val="20"/>
          <w:u w:val="single"/>
        </w:rPr>
      </w:pPr>
      <w:r w:rsidRPr="00E94B1E">
        <w:rPr>
          <w:rFonts w:ascii="Arial" w:hAnsi="Arial"/>
          <w:sz w:val="20"/>
        </w:rPr>
        <w:t>Spätestens zwei Wochen nach dem Umzug sollen die gesamte Dekoration abgebaut sein.</w:t>
      </w:r>
    </w:p>
    <w:p w14:paraId="75977A70" w14:textId="5662E63B" w:rsidR="00B802F6" w:rsidRPr="00E94B1E" w:rsidRDefault="00B802F6" w:rsidP="00B802F6">
      <w:pPr>
        <w:pStyle w:val="Listenabsatz"/>
        <w:numPr>
          <w:ilvl w:val="0"/>
          <w:numId w:val="2"/>
        </w:numPr>
        <w:ind w:left="426"/>
        <w:rPr>
          <w:rFonts w:ascii="Arial" w:hAnsi="Arial"/>
          <w:sz w:val="20"/>
          <w:u w:val="single"/>
        </w:rPr>
      </w:pPr>
      <w:r w:rsidRPr="00E94B1E">
        <w:rPr>
          <w:rFonts w:ascii="Arial" w:hAnsi="Arial"/>
          <w:sz w:val="20"/>
        </w:rPr>
        <w:t xml:space="preserve">Die Idee der Fahnen wird nach wie vor vom </w:t>
      </w:r>
      <w:proofErr w:type="spellStart"/>
      <w:r w:rsidRPr="00E94B1E">
        <w:rPr>
          <w:rFonts w:ascii="Arial" w:hAnsi="Arial"/>
          <w:sz w:val="20"/>
        </w:rPr>
        <w:t>Comité</w:t>
      </w:r>
      <w:proofErr w:type="spellEnd"/>
      <w:r w:rsidRPr="00E94B1E">
        <w:rPr>
          <w:rFonts w:ascii="Arial" w:hAnsi="Arial"/>
          <w:sz w:val="20"/>
        </w:rPr>
        <w:t xml:space="preserve"> unterstützt.</w:t>
      </w:r>
    </w:p>
    <w:p w14:paraId="1810D724" w14:textId="0E63FD94" w:rsidR="00B802F6" w:rsidRPr="00E94B1E" w:rsidRDefault="00B802F6" w:rsidP="00B802F6">
      <w:pPr>
        <w:pStyle w:val="Listenabsatz"/>
        <w:ind w:left="1866"/>
        <w:rPr>
          <w:rFonts w:ascii="Arial" w:hAnsi="Arial"/>
          <w:sz w:val="20"/>
          <w:u w:val="single"/>
        </w:rPr>
      </w:pPr>
    </w:p>
    <w:p w14:paraId="2DD58FC3" w14:textId="126BAAB2" w:rsidR="00B802F6" w:rsidRPr="00E94B1E" w:rsidRDefault="00B802F6" w:rsidP="00B802F6">
      <w:pPr>
        <w:rPr>
          <w:rFonts w:ascii="Arial" w:hAnsi="Arial"/>
          <w:b/>
          <w:sz w:val="20"/>
        </w:rPr>
      </w:pPr>
      <w:r w:rsidRPr="00E94B1E">
        <w:rPr>
          <w:rFonts w:ascii="Arial" w:hAnsi="Arial"/>
          <w:b/>
          <w:sz w:val="20"/>
        </w:rPr>
        <w:t>Umzug:</w:t>
      </w:r>
    </w:p>
    <w:p w14:paraId="246B10F6" w14:textId="77777777" w:rsidR="00B802F6" w:rsidRPr="00E94B1E" w:rsidRDefault="00B802F6" w:rsidP="00B802F6">
      <w:pPr>
        <w:rPr>
          <w:rFonts w:ascii="Arial" w:hAnsi="Arial"/>
          <w:b/>
          <w:sz w:val="20"/>
        </w:rPr>
      </w:pPr>
    </w:p>
    <w:p w14:paraId="1B5C9D39" w14:textId="4904F515" w:rsidR="00B802F6" w:rsidRPr="00E94B1E" w:rsidRDefault="00B802F6" w:rsidP="00B802F6">
      <w:pPr>
        <w:pStyle w:val="Listenabsatz"/>
        <w:numPr>
          <w:ilvl w:val="0"/>
          <w:numId w:val="2"/>
        </w:numPr>
        <w:ind w:left="426"/>
        <w:rPr>
          <w:rFonts w:ascii="Arial" w:hAnsi="Arial"/>
          <w:sz w:val="20"/>
          <w:u w:val="single"/>
        </w:rPr>
      </w:pPr>
      <w:r w:rsidRPr="00E94B1E">
        <w:rPr>
          <w:rFonts w:ascii="Arial" w:hAnsi="Arial"/>
          <w:sz w:val="20"/>
        </w:rPr>
        <w:t xml:space="preserve">Es sollen ausnahmslos alle Wagen über die </w:t>
      </w:r>
      <w:proofErr w:type="spellStart"/>
      <w:r w:rsidRPr="00E94B1E">
        <w:rPr>
          <w:rFonts w:ascii="Arial" w:hAnsi="Arial"/>
          <w:sz w:val="20"/>
        </w:rPr>
        <w:t>Konsumstrasse</w:t>
      </w:r>
      <w:proofErr w:type="spellEnd"/>
      <w:r w:rsidRPr="00E94B1E">
        <w:rPr>
          <w:rFonts w:ascii="Arial" w:hAnsi="Arial"/>
          <w:sz w:val="20"/>
        </w:rPr>
        <w:t xml:space="preserve"> fahren.</w:t>
      </w:r>
      <w:r w:rsidRPr="00E94B1E">
        <w:rPr>
          <w:rFonts w:ascii="Arial" w:hAnsi="Arial"/>
          <w:sz w:val="20"/>
        </w:rPr>
        <w:br/>
        <w:t xml:space="preserve">Dies wird in der Email mit der Verteilung der Wagennummern nochmals erwähnt. Zudem weist das </w:t>
      </w:r>
      <w:proofErr w:type="spellStart"/>
      <w:r w:rsidRPr="00E94B1E">
        <w:rPr>
          <w:rFonts w:ascii="Arial" w:hAnsi="Arial"/>
          <w:sz w:val="20"/>
        </w:rPr>
        <w:t>Comité</w:t>
      </w:r>
      <w:proofErr w:type="spellEnd"/>
      <w:r w:rsidRPr="00E94B1E">
        <w:rPr>
          <w:rFonts w:ascii="Arial" w:hAnsi="Arial"/>
          <w:sz w:val="20"/>
        </w:rPr>
        <w:t xml:space="preserve"> den Sicherheitsdienst ebenfalls darauf hin. </w:t>
      </w:r>
    </w:p>
    <w:p w14:paraId="4023FF1C" w14:textId="77777777" w:rsidR="00B802F6" w:rsidRPr="00E94B1E" w:rsidRDefault="00B802F6" w:rsidP="002532C6">
      <w:pPr>
        <w:rPr>
          <w:rFonts w:ascii="Arial" w:hAnsi="Arial"/>
          <w:b/>
          <w:sz w:val="20"/>
        </w:rPr>
      </w:pPr>
    </w:p>
    <w:p w14:paraId="729B8A26" w14:textId="6925FC0A" w:rsidR="001F438A" w:rsidRPr="00E94B1E" w:rsidRDefault="00B802F6" w:rsidP="002532C6">
      <w:pPr>
        <w:rPr>
          <w:rFonts w:ascii="Arial" w:hAnsi="Arial"/>
          <w:b/>
          <w:sz w:val="20"/>
        </w:rPr>
      </w:pPr>
      <w:r w:rsidRPr="00E94B1E">
        <w:rPr>
          <w:rFonts w:ascii="Arial" w:hAnsi="Arial"/>
          <w:b/>
          <w:sz w:val="20"/>
        </w:rPr>
        <w:t>Nach dem Umzug:</w:t>
      </w:r>
    </w:p>
    <w:p w14:paraId="09CE38F7" w14:textId="77777777" w:rsidR="002532C6" w:rsidRPr="00E94B1E" w:rsidRDefault="002532C6" w:rsidP="002532C6">
      <w:pPr>
        <w:rPr>
          <w:rFonts w:ascii="Arial" w:hAnsi="Arial"/>
          <w:b/>
          <w:sz w:val="20"/>
          <w:u w:val="single"/>
        </w:rPr>
      </w:pPr>
    </w:p>
    <w:p w14:paraId="6C5C3329" w14:textId="2E763E63" w:rsidR="00B802F6" w:rsidRPr="00E94B1E" w:rsidRDefault="00B802F6" w:rsidP="002532C6">
      <w:pPr>
        <w:pStyle w:val="Listenabsatz"/>
        <w:numPr>
          <w:ilvl w:val="0"/>
          <w:numId w:val="2"/>
        </w:numPr>
        <w:ind w:left="426"/>
        <w:rPr>
          <w:rFonts w:ascii="Arial" w:hAnsi="Arial"/>
          <w:b/>
          <w:sz w:val="20"/>
          <w:u w:val="single"/>
        </w:rPr>
      </w:pPr>
      <w:r w:rsidRPr="00E94B1E">
        <w:rPr>
          <w:rFonts w:ascii="Arial" w:hAnsi="Arial"/>
          <w:sz w:val="20"/>
        </w:rPr>
        <w:t xml:space="preserve">Auf die Verteilung von Standplätzen nach dem Umzug wird bewusst verzichtet. </w:t>
      </w:r>
    </w:p>
    <w:p w14:paraId="3C02B53B" w14:textId="4250C439" w:rsidR="00B802F6" w:rsidRPr="00E94B1E" w:rsidRDefault="00B802F6" w:rsidP="00B802F6">
      <w:pPr>
        <w:pStyle w:val="Listenabsatz"/>
        <w:numPr>
          <w:ilvl w:val="0"/>
          <w:numId w:val="2"/>
        </w:numPr>
        <w:ind w:left="426"/>
        <w:rPr>
          <w:rFonts w:ascii="Arial" w:hAnsi="Arial"/>
          <w:sz w:val="20"/>
        </w:rPr>
      </w:pPr>
      <w:r w:rsidRPr="00E94B1E">
        <w:rPr>
          <w:rFonts w:ascii="Arial" w:hAnsi="Arial"/>
          <w:sz w:val="20"/>
        </w:rPr>
        <w:t xml:space="preserve">Ab 22.00 Uhr soll auf den Wagen keine Musik mehr laufen und keine Getränke mehr herausgegeben werden. Die Wagen dürfen aber grundsätzlich wie bis anhin stehen bleiben. Es werden entsprechende Kontrollen vom </w:t>
      </w:r>
      <w:proofErr w:type="spellStart"/>
      <w:r w:rsidRPr="00E94B1E">
        <w:rPr>
          <w:rFonts w:ascii="Arial" w:hAnsi="Arial"/>
          <w:sz w:val="20"/>
        </w:rPr>
        <w:t>Comité</w:t>
      </w:r>
      <w:proofErr w:type="spellEnd"/>
      <w:r w:rsidRPr="00E94B1E">
        <w:rPr>
          <w:rFonts w:ascii="Arial" w:hAnsi="Arial"/>
          <w:sz w:val="20"/>
        </w:rPr>
        <w:t xml:space="preserve"> durchgeführt.</w:t>
      </w:r>
      <w:r w:rsidRPr="00E94B1E">
        <w:rPr>
          <w:rFonts w:ascii="Arial" w:hAnsi="Arial"/>
          <w:sz w:val="20"/>
        </w:rPr>
        <w:br/>
        <w:t xml:space="preserve">Die Teilnehmer haben zudem beschlossen, dass sich </w:t>
      </w:r>
      <w:proofErr w:type="gramStart"/>
      <w:r w:rsidR="00E94B1E">
        <w:rPr>
          <w:rFonts w:ascii="Arial" w:hAnsi="Arial"/>
          <w:sz w:val="20"/>
        </w:rPr>
        <w:t>das</w:t>
      </w:r>
      <w:r w:rsidRPr="00E94B1E">
        <w:rPr>
          <w:rFonts w:ascii="Arial" w:hAnsi="Arial"/>
          <w:sz w:val="20"/>
        </w:rPr>
        <w:t xml:space="preserve"> Nichteinhalten</w:t>
      </w:r>
      <w:proofErr w:type="gramEnd"/>
      <w:r w:rsidRPr="00E94B1E">
        <w:rPr>
          <w:rFonts w:ascii="Arial" w:hAnsi="Arial"/>
          <w:sz w:val="20"/>
        </w:rPr>
        <w:t xml:space="preserve"> der Abmachung direkt auf die Subventionen auswirkt.</w:t>
      </w:r>
    </w:p>
    <w:p w14:paraId="7F0A3F1C" w14:textId="35566269" w:rsidR="00B802F6" w:rsidRPr="00E94B1E" w:rsidRDefault="00B802F6" w:rsidP="00B802F6">
      <w:pPr>
        <w:pStyle w:val="Listenabsatz"/>
        <w:numPr>
          <w:ilvl w:val="0"/>
          <w:numId w:val="2"/>
        </w:numPr>
        <w:ind w:left="426"/>
        <w:rPr>
          <w:rFonts w:ascii="Arial" w:hAnsi="Arial"/>
          <w:sz w:val="20"/>
          <w:u w:val="single"/>
        </w:rPr>
      </w:pPr>
      <w:r w:rsidRPr="00E94B1E">
        <w:rPr>
          <w:rFonts w:ascii="Arial" w:hAnsi="Arial"/>
          <w:sz w:val="20"/>
        </w:rPr>
        <w:t xml:space="preserve">Einige </w:t>
      </w:r>
      <w:proofErr w:type="spellStart"/>
      <w:r w:rsidRPr="00E94B1E">
        <w:rPr>
          <w:rFonts w:ascii="Arial" w:hAnsi="Arial"/>
          <w:sz w:val="20"/>
        </w:rPr>
        <w:t>Wägeler</w:t>
      </w:r>
      <w:proofErr w:type="spellEnd"/>
      <w:r w:rsidRPr="00E94B1E">
        <w:rPr>
          <w:rFonts w:ascii="Arial" w:hAnsi="Arial"/>
          <w:sz w:val="20"/>
        </w:rPr>
        <w:t xml:space="preserve"> teilten mit, dass nach dem Umzug Wagencliquen, die nicht am Umzug dabei waren, ebenfalls Platz auf der </w:t>
      </w:r>
      <w:proofErr w:type="spellStart"/>
      <w:r w:rsidRPr="00E94B1E">
        <w:rPr>
          <w:rFonts w:ascii="Arial" w:hAnsi="Arial"/>
          <w:sz w:val="20"/>
        </w:rPr>
        <w:t>Hauptstrasse</w:t>
      </w:r>
      <w:proofErr w:type="spellEnd"/>
      <w:r w:rsidRPr="00E94B1E">
        <w:rPr>
          <w:rFonts w:ascii="Arial" w:hAnsi="Arial"/>
          <w:sz w:val="20"/>
        </w:rPr>
        <w:t xml:space="preserve"> beanspruchen. </w:t>
      </w:r>
      <w:r w:rsidRPr="00E94B1E">
        <w:rPr>
          <w:rFonts w:ascii="Arial" w:hAnsi="Arial"/>
          <w:sz w:val="20"/>
        </w:rPr>
        <w:br/>
        <w:t xml:space="preserve">Das </w:t>
      </w:r>
      <w:proofErr w:type="spellStart"/>
      <w:r w:rsidRPr="00E94B1E">
        <w:rPr>
          <w:rFonts w:ascii="Arial" w:hAnsi="Arial"/>
          <w:sz w:val="20"/>
        </w:rPr>
        <w:t>Comité</w:t>
      </w:r>
      <w:proofErr w:type="spellEnd"/>
      <w:r w:rsidRPr="00E94B1E">
        <w:rPr>
          <w:rFonts w:ascii="Arial" w:hAnsi="Arial"/>
          <w:sz w:val="20"/>
        </w:rPr>
        <w:t xml:space="preserve"> wusste bis anhin nichts von diesen Vorkommnissen wird aber entsprechende </w:t>
      </w:r>
      <w:proofErr w:type="spellStart"/>
      <w:r w:rsidRPr="00E94B1E">
        <w:rPr>
          <w:rFonts w:ascii="Arial" w:hAnsi="Arial"/>
          <w:sz w:val="20"/>
        </w:rPr>
        <w:t>Massnahmen</w:t>
      </w:r>
      <w:proofErr w:type="spellEnd"/>
      <w:r w:rsidRPr="00E94B1E">
        <w:rPr>
          <w:rFonts w:ascii="Arial" w:hAnsi="Arial"/>
          <w:sz w:val="20"/>
        </w:rPr>
        <w:t xml:space="preserve"> einleiten. </w:t>
      </w:r>
      <w:r w:rsidRPr="00E94B1E">
        <w:rPr>
          <w:rFonts w:ascii="Arial" w:hAnsi="Arial"/>
          <w:sz w:val="20"/>
        </w:rPr>
        <w:br/>
        <w:t xml:space="preserve">Zukünftig sollen solche Fälle direkt an ein Mitglied </w:t>
      </w:r>
      <w:proofErr w:type="gramStart"/>
      <w:r w:rsidRPr="00E94B1E">
        <w:rPr>
          <w:rFonts w:ascii="Arial" w:hAnsi="Arial"/>
          <w:sz w:val="20"/>
        </w:rPr>
        <w:t xml:space="preserve">des </w:t>
      </w:r>
      <w:proofErr w:type="spellStart"/>
      <w:r w:rsidRPr="00E94B1E">
        <w:rPr>
          <w:rFonts w:ascii="Arial" w:hAnsi="Arial"/>
          <w:sz w:val="20"/>
        </w:rPr>
        <w:t>Comités</w:t>
      </w:r>
      <w:proofErr w:type="spellEnd"/>
      <w:proofErr w:type="gramEnd"/>
      <w:r w:rsidRPr="00E94B1E">
        <w:rPr>
          <w:rFonts w:ascii="Arial" w:hAnsi="Arial"/>
          <w:sz w:val="20"/>
        </w:rPr>
        <w:t xml:space="preserve"> herangetragen werden. </w:t>
      </w:r>
    </w:p>
    <w:p w14:paraId="3A766F74" w14:textId="77777777" w:rsidR="00B802F6" w:rsidRPr="00E94B1E" w:rsidRDefault="00B802F6" w:rsidP="00B802F6">
      <w:pPr>
        <w:rPr>
          <w:rFonts w:ascii="Arial" w:hAnsi="Arial"/>
          <w:sz w:val="20"/>
          <w:u w:val="single"/>
        </w:rPr>
      </w:pPr>
    </w:p>
    <w:p w14:paraId="760EF6D7" w14:textId="5C9D0426" w:rsidR="00B802F6" w:rsidRPr="00E94B1E" w:rsidRDefault="00B802F6" w:rsidP="00B802F6">
      <w:pPr>
        <w:rPr>
          <w:rFonts w:ascii="Arial" w:hAnsi="Arial"/>
          <w:b/>
          <w:sz w:val="20"/>
        </w:rPr>
      </w:pPr>
      <w:r w:rsidRPr="00E94B1E">
        <w:rPr>
          <w:rFonts w:ascii="Arial" w:hAnsi="Arial"/>
          <w:b/>
          <w:sz w:val="20"/>
        </w:rPr>
        <w:t>Subventionen:</w:t>
      </w:r>
    </w:p>
    <w:p w14:paraId="44740B7E" w14:textId="77777777" w:rsidR="00B802F6" w:rsidRPr="00E94B1E" w:rsidRDefault="00B802F6" w:rsidP="00B802F6">
      <w:pPr>
        <w:rPr>
          <w:rFonts w:ascii="Arial" w:hAnsi="Arial"/>
          <w:b/>
          <w:sz w:val="20"/>
        </w:rPr>
      </w:pPr>
    </w:p>
    <w:p w14:paraId="1917245E" w14:textId="128FD827" w:rsidR="00B802F6" w:rsidRPr="00E94B1E" w:rsidRDefault="00B802F6" w:rsidP="00B802F6">
      <w:pPr>
        <w:pStyle w:val="Listenabsatz"/>
        <w:numPr>
          <w:ilvl w:val="0"/>
          <w:numId w:val="2"/>
        </w:numPr>
        <w:ind w:left="426"/>
        <w:rPr>
          <w:rFonts w:ascii="Arial" w:hAnsi="Arial"/>
          <w:sz w:val="20"/>
          <w:u w:val="single"/>
        </w:rPr>
      </w:pPr>
      <w:r w:rsidRPr="00E94B1E">
        <w:rPr>
          <w:rFonts w:ascii="Arial" w:hAnsi="Arial"/>
          <w:sz w:val="20"/>
        </w:rPr>
        <w:t>Die Ausschüttung der Subventionen erfolgt in absehbarer Zeit.</w:t>
      </w:r>
    </w:p>
    <w:p w14:paraId="7688ECDD" w14:textId="77777777" w:rsidR="00E94B1E" w:rsidRDefault="00E94B1E" w:rsidP="00E94B1E">
      <w:pPr>
        <w:rPr>
          <w:rFonts w:ascii="Arial" w:hAnsi="Arial"/>
          <w:sz w:val="20"/>
          <w:u w:val="single"/>
        </w:rPr>
      </w:pPr>
    </w:p>
    <w:p w14:paraId="01B9ACF1" w14:textId="133FC7BF" w:rsidR="00E94B1E" w:rsidRDefault="00E94B1E" w:rsidP="00E94B1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Nächste Sitzung</w:t>
      </w:r>
      <w:r w:rsidRPr="00E94B1E">
        <w:rPr>
          <w:rFonts w:ascii="Arial" w:hAnsi="Arial"/>
          <w:b/>
          <w:sz w:val="20"/>
        </w:rPr>
        <w:t>:</w:t>
      </w:r>
    </w:p>
    <w:p w14:paraId="6EADBC93" w14:textId="77777777" w:rsidR="00E94B1E" w:rsidRPr="00E94B1E" w:rsidRDefault="00E94B1E" w:rsidP="00E94B1E">
      <w:pPr>
        <w:rPr>
          <w:rFonts w:ascii="Arial" w:hAnsi="Arial"/>
          <w:b/>
          <w:sz w:val="20"/>
        </w:rPr>
      </w:pPr>
    </w:p>
    <w:p w14:paraId="7D7438A3" w14:textId="16AFD07A" w:rsidR="00E94B1E" w:rsidRPr="00E94B1E" w:rsidRDefault="00E94B1E" w:rsidP="00E94B1E">
      <w:pPr>
        <w:pStyle w:val="Listenabsatz"/>
        <w:numPr>
          <w:ilvl w:val="0"/>
          <w:numId w:val="2"/>
        </w:numPr>
        <w:ind w:left="426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Die Schlusssitzung der Fasnacht findet am 11. Mai 2017 statt. Eine entsprechende Einladung folgt in den nächsten Tagen.</w:t>
      </w:r>
    </w:p>
    <w:p w14:paraId="4E477744" w14:textId="77777777" w:rsidR="00E94B1E" w:rsidRDefault="00E94B1E" w:rsidP="00E94B1E">
      <w:pPr>
        <w:rPr>
          <w:rFonts w:ascii="Arial" w:hAnsi="Arial"/>
          <w:sz w:val="20"/>
          <w:u w:val="single"/>
        </w:rPr>
      </w:pPr>
    </w:p>
    <w:p w14:paraId="71DD9E3A" w14:textId="77777777" w:rsidR="00E94B1E" w:rsidRDefault="00E94B1E" w:rsidP="00E94B1E">
      <w:pPr>
        <w:rPr>
          <w:rFonts w:ascii="Arial" w:hAnsi="Arial"/>
          <w:sz w:val="20"/>
          <w:u w:val="single"/>
        </w:rPr>
      </w:pPr>
    </w:p>
    <w:p w14:paraId="293E3B34" w14:textId="19316878" w:rsidR="00A7603B" w:rsidRPr="00E94B1E" w:rsidRDefault="00E94B1E" w:rsidP="00E94B1E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Das </w:t>
      </w:r>
      <w:proofErr w:type="spellStart"/>
      <w:r>
        <w:rPr>
          <w:rFonts w:ascii="Arial" w:hAnsi="Arial"/>
          <w:sz w:val="20"/>
        </w:rPr>
        <w:t>Comité</w:t>
      </w:r>
      <w:proofErr w:type="spellEnd"/>
      <w:r>
        <w:rPr>
          <w:rFonts w:ascii="Arial" w:hAnsi="Arial"/>
          <w:sz w:val="20"/>
        </w:rPr>
        <w:t xml:space="preserve"> bedankt sich nochmals für die Teilnahme und Mithilfe aller und freut sich bereits jetzt auf die Fasnacht 2018!</w:t>
      </w:r>
    </w:p>
    <w:sectPr w:rsidR="00A7603B" w:rsidRPr="00E94B1E" w:rsidSect="00161D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55A84"/>
    <w:multiLevelType w:val="hybridMultilevel"/>
    <w:tmpl w:val="CD2EE770"/>
    <w:lvl w:ilvl="0" w:tplc="56623DD0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689C719D"/>
    <w:multiLevelType w:val="hybridMultilevel"/>
    <w:tmpl w:val="CB843FA2"/>
    <w:lvl w:ilvl="0" w:tplc="8A9E5E3E"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A"/>
    <w:rsid w:val="0000440E"/>
    <w:rsid w:val="00004DDE"/>
    <w:rsid w:val="00020599"/>
    <w:rsid w:val="0004524F"/>
    <w:rsid w:val="00050582"/>
    <w:rsid w:val="00082967"/>
    <w:rsid w:val="00147FE9"/>
    <w:rsid w:val="00161D52"/>
    <w:rsid w:val="001F438A"/>
    <w:rsid w:val="0021634F"/>
    <w:rsid w:val="002532C6"/>
    <w:rsid w:val="002D40AB"/>
    <w:rsid w:val="00362B9B"/>
    <w:rsid w:val="003A0F5C"/>
    <w:rsid w:val="003D50CB"/>
    <w:rsid w:val="003D5D14"/>
    <w:rsid w:val="00446396"/>
    <w:rsid w:val="00515410"/>
    <w:rsid w:val="005950C8"/>
    <w:rsid w:val="005B16A8"/>
    <w:rsid w:val="00671A4D"/>
    <w:rsid w:val="007A2879"/>
    <w:rsid w:val="007F5B2F"/>
    <w:rsid w:val="00807DD1"/>
    <w:rsid w:val="008221B1"/>
    <w:rsid w:val="00881E29"/>
    <w:rsid w:val="008C44EF"/>
    <w:rsid w:val="008C58D8"/>
    <w:rsid w:val="00962EC9"/>
    <w:rsid w:val="00967542"/>
    <w:rsid w:val="009A6FFA"/>
    <w:rsid w:val="00A10092"/>
    <w:rsid w:val="00A518FE"/>
    <w:rsid w:val="00A7603B"/>
    <w:rsid w:val="00B3467A"/>
    <w:rsid w:val="00B409C3"/>
    <w:rsid w:val="00B74B26"/>
    <w:rsid w:val="00B750E4"/>
    <w:rsid w:val="00B802F6"/>
    <w:rsid w:val="00C60BD0"/>
    <w:rsid w:val="00C62E76"/>
    <w:rsid w:val="00D03F4C"/>
    <w:rsid w:val="00D31150"/>
    <w:rsid w:val="00D62106"/>
    <w:rsid w:val="00D96889"/>
    <w:rsid w:val="00E370D2"/>
    <w:rsid w:val="00E94B1E"/>
    <w:rsid w:val="00F41C42"/>
    <w:rsid w:val="00FA5645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8E94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0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5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582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40A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53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70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5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582"/>
    <w:rPr>
      <w:rFonts w:ascii="Lucida Grande" w:hAnsi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40A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5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DAC02-BC51-4EEF-AECF-5681D7DB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39AD02BA.dotm</Template>
  <TotalTime>0</TotalTime>
  <Pages>1</Pages>
  <Words>278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 Bachmann</dc:creator>
  <cp:lastModifiedBy>Lukas Bretscher</cp:lastModifiedBy>
  <cp:revision>2</cp:revision>
  <cp:lastPrinted>2015-01-17T10:34:00Z</cp:lastPrinted>
  <dcterms:created xsi:type="dcterms:W3CDTF">2017-04-21T05:37:00Z</dcterms:created>
  <dcterms:modified xsi:type="dcterms:W3CDTF">2017-04-21T05:37:00Z</dcterms:modified>
</cp:coreProperties>
</file>